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57DAE" w:rsidRDefault="00AC0203">
      <w:pPr>
        <w:widowControl w:val="0"/>
        <w:tabs>
          <w:tab w:val="center" w:pos="46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2020: Arts and Culture and the Provincial Election</w:t>
      </w:r>
    </w:p>
    <w:p w14:paraId="00000002" w14:textId="77777777" w:rsidR="00F57DAE" w:rsidRDefault="00F57DAE">
      <w:pPr>
        <w:widowControl w:val="0"/>
        <w:tabs>
          <w:tab w:val="center" w:pos="4680"/>
        </w:tabs>
        <w:spacing w:line="240" w:lineRule="auto"/>
        <w:rPr>
          <w:rFonts w:ascii="Times New Roman" w:eastAsia="Times New Roman" w:hAnsi="Times New Roman" w:cs="Times New Roman"/>
          <w:b/>
          <w:sz w:val="24"/>
          <w:szCs w:val="24"/>
        </w:rPr>
      </w:pPr>
    </w:p>
    <w:p w14:paraId="00000003" w14:textId="77777777" w:rsidR="00F57DAE" w:rsidRDefault="00AC0203">
      <w:pPr>
        <w:widowControl w:val="0"/>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ArtsLink</w:t>
      </w:r>
      <w:proofErr w:type="spellEnd"/>
      <w:r>
        <w:rPr>
          <w:rFonts w:ascii="Times New Roman" w:eastAsia="Times New Roman" w:hAnsi="Times New Roman" w:cs="Times New Roman"/>
          <w:sz w:val="24"/>
          <w:szCs w:val="24"/>
        </w:rPr>
        <w:t xml:space="preserve"> NB represents the interests, concerns, and contributions of anglophone artists and culture workers in New Brunswick. </w:t>
      </w:r>
      <w:r>
        <w:rPr>
          <w:rFonts w:ascii="Times New Roman" w:eastAsia="Times New Roman" w:hAnsi="Times New Roman" w:cs="Times New Roman"/>
          <w:b/>
          <w:sz w:val="24"/>
          <w:szCs w:val="24"/>
        </w:rPr>
        <w:t>The cultural sector employs 7,500 people and had a direct economic impact of $550 million in New Brunswick in 2017, according to Statistics Canada</w:t>
      </w:r>
      <w:r>
        <w:rPr>
          <w:rFonts w:ascii="Times New Roman" w:eastAsia="Times New Roman" w:hAnsi="Times New Roman" w:cs="Times New Roman"/>
          <w:sz w:val="24"/>
          <w:szCs w:val="24"/>
        </w:rPr>
        <w:t xml:space="preserve">. </w:t>
      </w:r>
    </w:p>
    <w:p w14:paraId="00000004" w14:textId="77777777" w:rsidR="00F57DAE" w:rsidRDefault="00F57DAE">
      <w:pPr>
        <w:widowControl w:val="0"/>
        <w:tabs>
          <w:tab w:val="center" w:pos="4680"/>
        </w:tabs>
        <w:spacing w:line="240" w:lineRule="auto"/>
        <w:rPr>
          <w:rFonts w:ascii="Times New Roman" w:eastAsia="Times New Roman" w:hAnsi="Times New Roman" w:cs="Times New Roman"/>
          <w:b/>
          <w:sz w:val="24"/>
          <w:szCs w:val="24"/>
        </w:rPr>
      </w:pPr>
    </w:p>
    <w:p w14:paraId="00000005" w14:textId="478ADFBD" w:rsidR="00F57DAE" w:rsidRDefault="00AC020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Arts and culture generate a sense of identity and a richer quality of life. However, despite the benefit they bring to our economy, our quality of life, and social fabric, artists and cultur</w:t>
      </w:r>
      <w:r w:rsidR="009B6F1B">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workers are plagued by low incomes and the lack of a framework that reflects their needs as professionals. </w:t>
      </w:r>
    </w:p>
    <w:p w14:paraId="00000006" w14:textId="77777777" w:rsidR="00F57DAE" w:rsidRDefault="00F57DAE">
      <w:pPr>
        <w:widowControl w:val="0"/>
        <w:tabs>
          <w:tab w:val="center" w:pos="4680"/>
        </w:tabs>
        <w:spacing w:line="240" w:lineRule="auto"/>
        <w:rPr>
          <w:rFonts w:ascii="Times New Roman" w:eastAsia="Times New Roman" w:hAnsi="Times New Roman" w:cs="Times New Roman"/>
          <w:b/>
          <w:sz w:val="24"/>
          <w:szCs w:val="24"/>
        </w:rPr>
      </w:pPr>
    </w:p>
    <w:p w14:paraId="00000007" w14:textId="77777777" w:rsidR="00F57DAE" w:rsidRDefault="00AC0203">
      <w:pPr>
        <w:widowControl w:val="0"/>
        <w:tabs>
          <w:tab w:val="center" w:pos="46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During the global crisis of 2020, artists and cultural industries have seen a huge hit to their stability. </w:t>
      </w:r>
      <w:r>
        <w:rPr>
          <w:rFonts w:ascii="Times New Roman" w:eastAsia="Times New Roman" w:hAnsi="Times New Roman" w:cs="Times New Roman"/>
          <w:sz w:val="24"/>
          <w:szCs w:val="24"/>
        </w:rPr>
        <w:t xml:space="preserve">Artists and cultural workers, who already face precarious employment, lost an average of $25,189 in income due to cancelled gigs and projects when the pandemic hit, according to </w:t>
      </w:r>
      <w:proofErr w:type="spellStart"/>
      <w:r>
        <w:rPr>
          <w:rFonts w:ascii="Times New Roman" w:eastAsia="Times New Roman" w:hAnsi="Times New Roman" w:cs="Times New Roman"/>
          <w:sz w:val="24"/>
          <w:szCs w:val="24"/>
        </w:rPr>
        <w:t>ArtsPond’s</w:t>
      </w:r>
      <w:proofErr w:type="spellEnd"/>
      <w:r>
        <w:rPr>
          <w:rFonts w:ascii="Times New Roman" w:eastAsia="Times New Roman" w:hAnsi="Times New Roman" w:cs="Times New Roman"/>
          <w:sz w:val="24"/>
          <w:szCs w:val="24"/>
        </w:rPr>
        <w:t xml:space="preserve"> COVID-19 impact survey.</w:t>
      </w:r>
    </w:p>
    <w:p w14:paraId="00000008" w14:textId="77777777" w:rsidR="00F57DAE" w:rsidRDefault="00F57DAE">
      <w:pPr>
        <w:widowControl w:val="0"/>
        <w:tabs>
          <w:tab w:val="center" w:pos="4680"/>
        </w:tabs>
        <w:spacing w:line="240" w:lineRule="auto"/>
        <w:rPr>
          <w:rFonts w:ascii="Times New Roman" w:eastAsia="Times New Roman" w:hAnsi="Times New Roman" w:cs="Times New Roman"/>
          <w:sz w:val="24"/>
          <w:szCs w:val="24"/>
        </w:rPr>
      </w:pPr>
    </w:p>
    <w:p w14:paraId="00000009" w14:textId="77777777" w:rsidR="00F57DAE" w:rsidRDefault="00AC0203">
      <w:pPr>
        <w:widowControl w:val="0"/>
        <w:tabs>
          <w:tab w:val="center" w:pos="46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 ask that, in response to the ongoing crisis, your party:</w:t>
      </w:r>
    </w:p>
    <w:p w14:paraId="0000000A" w14:textId="77777777" w:rsidR="00F57DAE" w:rsidRDefault="00F57DAE">
      <w:pPr>
        <w:widowControl w:val="0"/>
        <w:tabs>
          <w:tab w:val="center" w:pos="4680"/>
        </w:tabs>
        <w:spacing w:line="240" w:lineRule="auto"/>
        <w:rPr>
          <w:rFonts w:ascii="Times New Roman" w:eastAsia="Times New Roman" w:hAnsi="Times New Roman" w:cs="Times New Roman"/>
          <w:b/>
          <w:sz w:val="24"/>
          <w:szCs w:val="24"/>
        </w:rPr>
      </w:pPr>
    </w:p>
    <w:p w14:paraId="0000000B" w14:textId="0B1422B5" w:rsidR="00F57DAE" w:rsidRDefault="00AC0203">
      <w:pPr>
        <w:widowControl w:val="0"/>
        <w:numPr>
          <w:ilvl w:val="0"/>
          <w:numId w:val="1"/>
        </w:numPr>
        <w:tabs>
          <w:tab w:val="center" w:pos="46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Position itself as a facilitator and adapt its programs according to the current needs of the </w:t>
      </w:r>
      <w:r w:rsidR="00064B21">
        <w:rPr>
          <w:rFonts w:ascii="Times New Roman" w:eastAsia="Times New Roman" w:hAnsi="Times New Roman" w:cs="Times New Roman"/>
          <w:sz w:val="24"/>
          <w:szCs w:val="24"/>
        </w:rPr>
        <w:t>individuals and the sector as a whole</w:t>
      </w:r>
      <w:r>
        <w:rPr>
          <w:rFonts w:ascii="Times New Roman" w:eastAsia="Times New Roman" w:hAnsi="Times New Roman" w:cs="Times New Roman"/>
          <w:sz w:val="24"/>
          <w:szCs w:val="24"/>
        </w:rPr>
        <w:t>.</w:t>
      </w:r>
    </w:p>
    <w:p w14:paraId="0000000C" w14:textId="77777777" w:rsidR="00F57DAE" w:rsidRDefault="00AC0203">
      <w:pPr>
        <w:widowControl w:val="0"/>
        <w:numPr>
          <w:ilvl w:val="0"/>
          <w:numId w:val="1"/>
        </w:numPr>
        <w:tabs>
          <w:tab w:val="center" w:pos="46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tourism and stakeholders clear guidelines on the production and presentation of artistic and cultural activities. The funds to develop these activities must be allocated to cultural and artistic organizations.</w:t>
      </w:r>
    </w:p>
    <w:p w14:paraId="0000000D" w14:textId="50881384" w:rsidR="00F57DAE" w:rsidRDefault="00AC0203">
      <w:pPr>
        <w:widowControl w:val="0"/>
        <w:numPr>
          <w:ilvl w:val="0"/>
          <w:numId w:val="1"/>
        </w:numPr>
        <w:tabs>
          <w:tab w:val="center" w:pos="46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Hire artists and cultural mediators to create online training modules</w:t>
      </w:r>
      <w:r w:rsidR="00DA595C">
        <w:rPr>
          <w:rFonts w:ascii="Times New Roman" w:eastAsia="Times New Roman" w:hAnsi="Times New Roman" w:cs="Times New Roman"/>
          <w:sz w:val="24"/>
          <w:szCs w:val="24"/>
        </w:rPr>
        <w:t xml:space="preserve"> and content</w:t>
      </w:r>
      <w:r>
        <w:rPr>
          <w:rFonts w:ascii="Times New Roman" w:eastAsia="Times New Roman" w:hAnsi="Times New Roman" w:cs="Times New Roman"/>
          <w:sz w:val="24"/>
          <w:szCs w:val="24"/>
        </w:rPr>
        <w:t xml:space="preserve"> </w:t>
      </w:r>
      <w:r w:rsidR="00DA595C">
        <w:rPr>
          <w:rFonts w:ascii="Times New Roman" w:eastAsia="Times New Roman" w:hAnsi="Times New Roman" w:cs="Times New Roman"/>
          <w:sz w:val="24"/>
          <w:szCs w:val="24"/>
        </w:rPr>
        <w:t>(</w:t>
      </w:r>
      <w:r>
        <w:rPr>
          <w:rFonts w:ascii="Times New Roman" w:eastAsia="Times New Roman" w:hAnsi="Times New Roman" w:cs="Times New Roman"/>
          <w:sz w:val="24"/>
          <w:szCs w:val="24"/>
        </w:rPr>
        <w:t>video</w:t>
      </w:r>
      <w:r w:rsidR="00DA595C">
        <w:rPr>
          <w:rFonts w:ascii="Times New Roman" w:eastAsia="Times New Roman" w:hAnsi="Times New Roman" w:cs="Times New Roman"/>
          <w:sz w:val="24"/>
          <w:szCs w:val="24"/>
        </w:rPr>
        <w:t>, music, graphics, voice over)</w:t>
      </w:r>
      <w:r w:rsidR="00064B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64B2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to deliver content via videoconference;</w:t>
      </w:r>
    </w:p>
    <w:p w14:paraId="0000000E" w14:textId="2E676749" w:rsidR="00F57DAE" w:rsidRDefault="00AC0203">
      <w:pPr>
        <w:widowControl w:val="0"/>
        <w:numPr>
          <w:ilvl w:val="0"/>
          <w:numId w:val="1"/>
        </w:numPr>
        <w:tabs>
          <w:tab w:val="center" w:pos="46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available supplementary funds specifically for artists and culture workers, separate from the already existing budgets of Tourism, Heritage, and Culture so </w:t>
      </w:r>
      <w:r w:rsidR="00DA595C">
        <w:rPr>
          <w:rFonts w:ascii="Times New Roman" w:eastAsia="Times New Roman" w:hAnsi="Times New Roman" w:cs="Times New Roman"/>
          <w:sz w:val="24"/>
          <w:szCs w:val="24"/>
        </w:rPr>
        <w:t>ensure the stability of</w:t>
      </w:r>
      <w:r>
        <w:rPr>
          <w:rFonts w:ascii="Times New Roman" w:eastAsia="Times New Roman" w:hAnsi="Times New Roman" w:cs="Times New Roman"/>
          <w:sz w:val="24"/>
          <w:szCs w:val="24"/>
        </w:rPr>
        <w:t xml:space="preserve"> the funds that organizations and individuals currently rely upon.</w:t>
      </w:r>
    </w:p>
    <w:p w14:paraId="0000000F" w14:textId="77777777" w:rsidR="00F57DAE" w:rsidRDefault="00AC0203">
      <w:pPr>
        <w:widowControl w:val="0"/>
        <w:numPr>
          <w:ilvl w:val="0"/>
          <w:numId w:val="1"/>
        </w:numPr>
        <w:tabs>
          <w:tab w:val="center" w:pos="46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stimulus package for the revival of the sector.</w:t>
      </w:r>
    </w:p>
    <w:p w14:paraId="00000010" w14:textId="77777777" w:rsidR="00F57DAE" w:rsidRDefault="00F57DAE">
      <w:pPr>
        <w:widowControl w:val="0"/>
        <w:spacing w:line="240" w:lineRule="auto"/>
        <w:rPr>
          <w:rFonts w:ascii="Times New Roman" w:eastAsia="Times New Roman" w:hAnsi="Times New Roman" w:cs="Times New Roman"/>
          <w:sz w:val="24"/>
          <w:szCs w:val="24"/>
        </w:rPr>
      </w:pPr>
    </w:p>
    <w:p w14:paraId="00000011" w14:textId="07C4D45C" w:rsidR="00F57DAE" w:rsidRDefault="00AC0203">
      <w:pPr>
        <w:widowControl w:val="0"/>
        <w:spacing w:line="240" w:lineRule="auto"/>
        <w:rPr>
          <w:rFonts w:ascii="Times New Roman" w:eastAsia="Times New Roman" w:hAnsi="Times New Roman" w:cs="Times New Roman"/>
          <w:sz w:val="24"/>
          <w:szCs w:val="24"/>
        </w:rPr>
      </w:pPr>
      <w:r w:rsidRPr="009B6F1B">
        <w:rPr>
          <w:rFonts w:ascii="Times New Roman" w:eastAsia="Times New Roman" w:hAnsi="Times New Roman" w:cs="Times New Roman"/>
          <w:b/>
          <w:sz w:val="24"/>
          <w:szCs w:val="24"/>
        </w:rPr>
        <w:t xml:space="preserve">We also ask that under your party, the NB government allocate an additional </w:t>
      </w:r>
      <w:r w:rsidR="009B6F1B" w:rsidRPr="009B6F1B">
        <w:rPr>
          <w:rFonts w:ascii="Times New Roman" w:hAnsi="Times New Roman" w:cs="Times New Roman"/>
          <w:b/>
          <w:bCs/>
          <w:sz w:val="24"/>
          <w:szCs w:val="24"/>
        </w:rPr>
        <w:t xml:space="preserve">$5 million to Arts and Culture (which would serve the Cultural Branch of Tourism, Heritage and Culture as well as </w:t>
      </w:r>
      <w:proofErr w:type="spellStart"/>
      <w:r w:rsidR="009B6F1B" w:rsidRPr="009B6F1B">
        <w:rPr>
          <w:rFonts w:ascii="Times New Roman" w:hAnsi="Times New Roman" w:cs="Times New Roman"/>
          <w:b/>
          <w:bCs/>
          <w:sz w:val="24"/>
          <w:szCs w:val="24"/>
        </w:rPr>
        <w:t>artsnb</w:t>
      </w:r>
      <w:proofErr w:type="spellEnd"/>
      <w:r w:rsidR="009B6F1B" w:rsidRPr="009B6F1B">
        <w:rPr>
          <w:rFonts w:ascii="Times New Roman" w:hAnsi="Times New Roman" w:cs="Times New Roman"/>
          <w:b/>
          <w:bCs/>
          <w:sz w:val="24"/>
          <w:szCs w:val="24"/>
        </w:rPr>
        <w:t>).</w:t>
      </w:r>
      <w:r>
        <w:rPr>
          <w:rFonts w:ascii="Times New Roman" w:eastAsia="Times New Roman" w:hAnsi="Times New Roman" w:cs="Times New Roman"/>
          <w:sz w:val="24"/>
          <w:szCs w:val="24"/>
        </w:rPr>
        <w:t xml:space="preserve"> New Brunswick has an excellent cultural policy, </w:t>
      </w:r>
      <w:r>
        <w:rPr>
          <w:rFonts w:ascii="Times New Roman" w:eastAsia="Times New Roman" w:hAnsi="Times New Roman" w:cs="Times New Roman"/>
          <w:i/>
          <w:sz w:val="24"/>
          <w:szCs w:val="24"/>
        </w:rPr>
        <w:t>Creative Futures</w:t>
      </w:r>
      <w:r>
        <w:rPr>
          <w:rFonts w:ascii="Times New Roman" w:eastAsia="Times New Roman" w:hAnsi="Times New Roman" w:cs="Times New Roman"/>
          <w:sz w:val="24"/>
          <w:szCs w:val="24"/>
        </w:rPr>
        <w:t xml:space="preserve">, and we </w:t>
      </w:r>
      <w:r w:rsidR="00DA595C">
        <w:rPr>
          <w:rFonts w:ascii="Times New Roman" w:eastAsia="Times New Roman" w:hAnsi="Times New Roman" w:cs="Times New Roman"/>
          <w:sz w:val="24"/>
          <w:szCs w:val="24"/>
        </w:rPr>
        <w:t xml:space="preserve">are eager </w:t>
      </w:r>
      <w:r>
        <w:rPr>
          <w:rFonts w:ascii="Times New Roman" w:eastAsia="Times New Roman" w:hAnsi="Times New Roman" w:cs="Times New Roman"/>
          <w:sz w:val="24"/>
          <w:szCs w:val="24"/>
        </w:rPr>
        <w:t xml:space="preserve">to see its important strategic goals </w:t>
      </w:r>
      <w:r w:rsidR="00DA595C">
        <w:rPr>
          <w:rFonts w:ascii="Times New Roman" w:eastAsia="Times New Roman" w:hAnsi="Times New Roman" w:cs="Times New Roman"/>
          <w:sz w:val="24"/>
          <w:szCs w:val="24"/>
        </w:rPr>
        <w:t xml:space="preserve">fully </w:t>
      </w:r>
      <w:r>
        <w:rPr>
          <w:rFonts w:ascii="Times New Roman" w:eastAsia="Times New Roman" w:hAnsi="Times New Roman" w:cs="Times New Roman"/>
          <w:sz w:val="24"/>
          <w:szCs w:val="24"/>
        </w:rPr>
        <w:t>realized.</w:t>
      </w:r>
    </w:p>
    <w:p w14:paraId="00000012" w14:textId="77777777" w:rsidR="00F57DAE" w:rsidRDefault="00F57DAE">
      <w:pPr>
        <w:widowControl w:val="0"/>
        <w:spacing w:line="240" w:lineRule="auto"/>
        <w:rPr>
          <w:rFonts w:ascii="Times New Roman" w:eastAsia="Times New Roman" w:hAnsi="Times New Roman" w:cs="Times New Roman"/>
          <w:sz w:val="24"/>
          <w:szCs w:val="24"/>
        </w:rPr>
      </w:pPr>
    </w:p>
    <w:p w14:paraId="00000013" w14:textId="77777777" w:rsidR="00F57DAE" w:rsidRDefault="00AC020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Creative Futures</w:t>
      </w:r>
      <w:r>
        <w:rPr>
          <w:rFonts w:ascii="Times New Roman" w:eastAsia="Times New Roman" w:hAnsi="Times New Roman" w:cs="Times New Roman"/>
          <w:sz w:val="24"/>
          <w:szCs w:val="24"/>
        </w:rPr>
        <w:t xml:space="preserve"> was revised in 2014, and it aims to secure the place of arts and culture in our everyday lives by supporting creation, preservation, and celebration of present and past cultural heritage and the development of our cultural future. </w:t>
      </w:r>
    </w:p>
    <w:p w14:paraId="00000014" w14:textId="77777777" w:rsidR="00F57DAE" w:rsidRDefault="00F57DAE">
      <w:pPr>
        <w:widowControl w:val="0"/>
        <w:spacing w:line="240" w:lineRule="auto"/>
        <w:rPr>
          <w:rFonts w:ascii="Times New Roman" w:eastAsia="Times New Roman" w:hAnsi="Times New Roman" w:cs="Times New Roman"/>
          <w:sz w:val="24"/>
          <w:szCs w:val="24"/>
        </w:rPr>
      </w:pPr>
    </w:p>
    <w:p w14:paraId="00000015" w14:textId="77777777" w:rsidR="00F57DAE" w:rsidRDefault="00AC020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 these questions when developing your arts and culture platform:</w:t>
      </w:r>
    </w:p>
    <w:p w14:paraId="00000016" w14:textId="77777777" w:rsidR="00F57DAE" w:rsidRDefault="00F57DAE">
      <w:pPr>
        <w:widowControl w:val="0"/>
        <w:spacing w:line="240" w:lineRule="auto"/>
        <w:rPr>
          <w:rFonts w:ascii="Times New Roman" w:eastAsia="Times New Roman" w:hAnsi="Times New Roman" w:cs="Times New Roman"/>
          <w:sz w:val="24"/>
          <w:szCs w:val="24"/>
        </w:rPr>
      </w:pPr>
    </w:p>
    <w:p w14:paraId="00000017" w14:textId="77777777" w:rsidR="00F57DAE" w:rsidRDefault="00AC0203">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cultural industries (film, performing arts, etc.) are significant economic drivers. How will you support their further strategic development?</w:t>
      </w:r>
    </w:p>
    <w:p w14:paraId="00000018" w14:textId="19B97ED0" w:rsidR="00F57DAE" w:rsidRDefault="00AC0203">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Brunswick Arts Board (</w:t>
      </w:r>
      <w:proofErr w:type="spellStart"/>
      <w:r>
        <w:rPr>
          <w:rFonts w:ascii="Times New Roman" w:eastAsia="Times New Roman" w:hAnsi="Times New Roman" w:cs="Times New Roman"/>
          <w:sz w:val="24"/>
          <w:szCs w:val="24"/>
        </w:rPr>
        <w:t>artsnb</w:t>
      </w:r>
      <w:proofErr w:type="spellEnd"/>
      <w:r>
        <w:rPr>
          <w:rFonts w:ascii="Times New Roman" w:eastAsia="Times New Roman" w:hAnsi="Times New Roman" w:cs="Times New Roman"/>
          <w:sz w:val="24"/>
          <w:szCs w:val="24"/>
        </w:rPr>
        <w:t xml:space="preserve">) is the provincial arts council, providing funding to artists and thus encouraging them to live and create in New Brunswick. How will you </w:t>
      </w:r>
      <w:r>
        <w:rPr>
          <w:rFonts w:ascii="Times New Roman" w:eastAsia="Times New Roman" w:hAnsi="Times New Roman" w:cs="Times New Roman"/>
          <w:sz w:val="24"/>
          <w:szCs w:val="24"/>
        </w:rPr>
        <w:lastRenderedPageBreak/>
        <w:t xml:space="preserve">support and enhance the ability of </w:t>
      </w:r>
      <w:proofErr w:type="spellStart"/>
      <w:r>
        <w:rPr>
          <w:rFonts w:ascii="Times New Roman" w:eastAsia="Times New Roman" w:hAnsi="Times New Roman" w:cs="Times New Roman"/>
          <w:sz w:val="24"/>
          <w:szCs w:val="24"/>
        </w:rPr>
        <w:t>artsnb</w:t>
      </w:r>
      <w:proofErr w:type="spellEnd"/>
      <w:r>
        <w:rPr>
          <w:rFonts w:ascii="Times New Roman" w:eastAsia="Times New Roman" w:hAnsi="Times New Roman" w:cs="Times New Roman"/>
          <w:sz w:val="24"/>
          <w:szCs w:val="24"/>
        </w:rPr>
        <w:t xml:space="preserve"> to provide adequate funding to </w:t>
      </w:r>
      <w:r w:rsidR="00DA595C">
        <w:rPr>
          <w:rFonts w:ascii="Times New Roman" w:eastAsia="Times New Roman" w:hAnsi="Times New Roman" w:cs="Times New Roman"/>
          <w:sz w:val="24"/>
          <w:szCs w:val="24"/>
        </w:rPr>
        <w:t>its constituents</w:t>
      </w:r>
      <w:r>
        <w:rPr>
          <w:rFonts w:ascii="Times New Roman" w:eastAsia="Times New Roman" w:hAnsi="Times New Roman" w:cs="Times New Roman"/>
          <w:sz w:val="24"/>
          <w:szCs w:val="24"/>
        </w:rPr>
        <w:t>?</w:t>
      </w:r>
    </w:p>
    <w:p w14:paraId="00000019" w14:textId="7C258565" w:rsidR="00F57DAE" w:rsidRDefault="00AC0203">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art brings the arts into the everyday lives of communities across the province. </w:t>
      </w:r>
      <w:r w:rsidR="009B6F1B">
        <w:rPr>
          <w:rFonts w:ascii="Times New Roman" w:eastAsia="Times New Roman" w:hAnsi="Times New Roman" w:cs="Times New Roman"/>
          <w:sz w:val="24"/>
          <w:szCs w:val="24"/>
        </w:rPr>
        <w:t xml:space="preserve">How will you support the Public Art Policy? </w:t>
      </w:r>
      <w:r>
        <w:rPr>
          <w:rFonts w:ascii="Times New Roman" w:eastAsia="Times New Roman" w:hAnsi="Times New Roman" w:cs="Times New Roman"/>
          <w:sz w:val="24"/>
          <w:szCs w:val="24"/>
        </w:rPr>
        <w:t>What other measures will your party propose to bring more art into the public sphere?</w:t>
      </w:r>
    </w:p>
    <w:p w14:paraId="0000001A" w14:textId="53CFC9EA" w:rsidR="00F57DAE" w:rsidRDefault="00AC0203">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NB artists currently live below the poverty line</w:t>
      </w:r>
      <w:r w:rsidR="00DA595C">
        <w:rPr>
          <w:rFonts w:ascii="Times New Roman" w:eastAsia="Times New Roman" w:hAnsi="Times New Roman" w:cs="Times New Roman"/>
          <w:sz w:val="24"/>
          <w:szCs w:val="24"/>
        </w:rPr>
        <w:t xml:space="preserve"> ($20,200)</w:t>
      </w:r>
      <w:r>
        <w:rPr>
          <w:rFonts w:ascii="Times New Roman" w:eastAsia="Times New Roman" w:hAnsi="Times New Roman" w:cs="Times New Roman"/>
          <w:sz w:val="24"/>
          <w:szCs w:val="24"/>
        </w:rPr>
        <w:t xml:space="preserve"> because the nature of their work does not fit with current criteria for social programs and tax measures. How will you ensure that these programs acknowledge the specific character of creative work?</w:t>
      </w:r>
    </w:p>
    <w:p w14:paraId="0000001B" w14:textId="7C42AE67" w:rsidR="00F57DAE" w:rsidRDefault="00AC0203">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Evidence-based research demonstrates that arts education encourages creative problem-solving, collaboration, adaptability, and successful learning in other subjects such as math and science. What specific measures will you enable an outstanding K-12 arts education program? </w:t>
      </w:r>
    </w:p>
    <w:p w14:paraId="0000001C" w14:textId="77777777" w:rsidR="00F57DAE" w:rsidRDefault="00AC0203">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contribution of arts and culture to provincial tourism is widely recognized. What action will you take to further develop cultural tourism in NB?</w:t>
      </w:r>
    </w:p>
    <w:p w14:paraId="0000001D" w14:textId="77777777" w:rsidR="00F57DAE" w:rsidRDefault="00AC0203">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measures will you take to ensure that creators (writers, visual artists, composers, etc.) are fairly compensated for the use of their work in educational settings and elsewhere?</w:t>
      </w:r>
    </w:p>
    <w:p w14:paraId="0000001E" w14:textId="6FEE4E02" w:rsidR="00F57DAE" w:rsidRDefault="00AC0203">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know that population decline and youth out-migration pose acute challenges to New Brunswick. What do you consider to be the most important role for arts and culture in addressing these challenges? How will you support new measures aimed at attracting new populations and retaining our youth, especially those in the arts and cultural sectors?</w:t>
      </w:r>
    </w:p>
    <w:p w14:paraId="0000001F" w14:textId="77777777" w:rsidR="00F57DAE" w:rsidRDefault="00AC0203">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artists live below the poverty line. Promising young artists are leaving the province for opportunities elsewhere. More investment is needed, from support for arts education in the K-12 system to grants for artists to fiscal and other measures needed to recognize the professional status of artists. Will you support $5 million in additional funding for the ongoing implementation of the path laid out by the cultural policy?</w:t>
      </w:r>
    </w:p>
    <w:p w14:paraId="00000020" w14:textId="77777777" w:rsidR="00F57DAE" w:rsidRDefault="00AC0203">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funds will you put toward creating permanent positions for Indigenous arts administrative staff through the </w:t>
      </w:r>
      <w:proofErr w:type="spellStart"/>
      <w:r>
        <w:rPr>
          <w:rFonts w:ascii="Times New Roman" w:eastAsia="Times New Roman" w:hAnsi="Times New Roman" w:cs="Times New Roman"/>
          <w:sz w:val="24"/>
          <w:szCs w:val="24"/>
        </w:rPr>
        <w:t>Mawi’art</w:t>
      </w:r>
      <w:proofErr w:type="spellEnd"/>
      <w:r>
        <w:rPr>
          <w:rFonts w:ascii="Times New Roman" w:eastAsia="Times New Roman" w:hAnsi="Times New Roman" w:cs="Times New Roman"/>
          <w:sz w:val="24"/>
          <w:szCs w:val="24"/>
        </w:rPr>
        <w:t xml:space="preserve"> Collective and at </w:t>
      </w:r>
      <w:proofErr w:type="spellStart"/>
      <w:r>
        <w:rPr>
          <w:rFonts w:ascii="Times New Roman" w:eastAsia="Times New Roman" w:hAnsi="Times New Roman" w:cs="Times New Roman"/>
          <w:sz w:val="24"/>
          <w:szCs w:val="24"/>
        </w:rPr>
        <w:t>artsnb</w:t>
      </w:r>
      <w:proofErr w:type="spellEnd"/>
      <w:r>
        <w:rPr>
          <w:rFonts w:ascii="Times New Roman" w:eastAsia="Times New Roman" w:hAnsi="Times New Roman" w:cs="Times New Roman"/>
          <w:sz w:val="24"/>
          <w:szCs w:val="24"/>
        </w:rPr>
        <w:t>? Presently, these staff work on annual contracts attached to projects that must be renewed every year. This creates undue burden on already lean organizations.</w:t>
      </w:r>
    </w:p>
    <w:p w14:paraId="00000021" w14:textId="77777777" w:rsidR="00F57DAE" w:rsidRDefault="00F57DAE">
      <w:pPr>
        <w:widowControl w:val="0"/>
        <w:spacing w:line="240" w:lineRule="auto"/>
        <w:rPr>
          <w:rFonts w:ascii="Times New Roman" w:eastAsia="Times New Roman" w:hAnsi="Times New Roman" w:cs="Times New Roman"/>
          <w:sz w:val="24"/>
          <w:szCs w:val="24"/>
        </w:rPr>
      </w:pPr>
    </w:p>
    <w:p w14:paraId="00000022" w14:textId="77777777" w:rsidR="00F57DAE" w:rsidRDefault="00AC020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Together with the AAAPNB and </w:t>
      </w:r>
      <w:proofErr w:type="spellStart"/>
      <w:r>
        <w:rPr>
          <w:rFonts w:ascii="Times New Roman" w:eastAsia="Times New Roman" w:hAnsi="Times New Roman" w:cs="Times New Roman"/>
          <w:sz w:val="24"/>
          <w:szCs w:val="24"/>
        </w:rPr>
        <w:t>artsnb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ArtsLink</w:t>
      </w:r>
      <w:proofErr w:type="spellEnd"/>
      <w:r>
        <w:rPr>
          <w:rFonts w:ascii="Times New Roman" w:eastAsia="Times New Roman" w:hAnsi="Times New Roman" w:cs="Times New Roman"/>
          <w:sz w:val="24"/>
          <w:szCs w:val="24"/>
        </w:rPr>
        <w:t xml:space="preserve"> NB and its members await your response. We will be vigilant to ensure that commitments made during the campaign are commitments kept by our political representatives.</w:t>
      </w:r>
    </w:p>
    <w:p w14:paraId="00000023" w14:textId="77777777" w:rsidR="00F57DAE" w:rsidRDefault="00F57DAE">
      <w:pPr>
        <w:widowControl w:val="0"/>
        <w:spacing w:line="240" w:lineRule="auto"/>
        <w:rPr>
          <w:rFonts w:ascii="Times New Roman" w:eastAsia="Times New Roman" w:hAnsi="Times New Roman" w:cs="Times New Roman"/>
          <w:sz w:val="24"/>
          <w:szCs w:val="24"/>
        </w:rPr>
      </w:pPr>
    </w:p>
    <w:p w14:paraId="00000024" w14:textId="77777777" w:rsidR="00F57DAE" w:rsidRDefault="00F57DAE">
      <w:pPr>
        <w:widowControl w:val="0"/>
        <w:spacing w:line="240" w:lineRule="auto"/>
        <w:rPr>
          <w:rFonts w:ascii="Times New Roman" w:eastAsia="Times New Roman" w:hAnsi="Times New Roman" w:cs="Times New Roman"/>
          <w:sz w:val="24"/>
          <w:szCs w:val="24"/>
        </w:rPr>
      </w:pPr>
    </w:p>
    <w:p w14:paraId="00000025" w14:textId="77777777" w:rsidR="00F57DAE" w:rsidRDefault="00F57DAE"/>
    <w:sectPr w:rsidR="00F57D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F6809"/>
    <w:multiLevelType w:val="multilevel"/>
    <w:tmpl w:val="E3246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846854"/>
    <w:multiLevelType w:val="multilevel"/>
    <w:tmpl w:val="706EA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AE"/>
    <w:rsid w:val="00064B21"/>
    <w:rsid w:val="000D0797"/>
    <w:rsid w:val="009B6F1B"/>
    <w:rsid w:val="00AC0203"/>
    <w:rsid w:val="00DA595C"/>
    <w:rsid w:val="00F5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017A28"/>
  <w15:docId w15:val="{774EAF29-C034-2F4B-BF64-AD016A9E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064B21"/>
    <w:rPr>
      <w:sz w:val="16"/>
      <w:szCs w:val="16"/>
    </w:rPr>
  </w:style>
  <w:style w:type="paragraph" w:styleId="CommentText">
    <w:name w:val="annotation text"/>
    <w:basedOn w:val="Normal"/>
    <w:link w:val="CommentTextChar"/>
    <w:uiPriority w:val="99"/>
    <w:semiHidden/>
    <w:unhideWhenUsed/>
    <w:rsid w:val="00064B21"/>
    <w:pPr>
      <w:spacing w:line="240" w:lineRule="auto"/>
    </w:pPr>
    <w:rPr>
      <w:sz w:val="20"/>
      <w:szCs w:val="20"/>
    </w:rPr>
  </w:style>
  <w:style w:type="character" w:customStyle="1" w:styleId="CommentTextChar">
    <w:name w:val="Comment Text Char"/>
    <w:basedOn w:val="DefaultParagraphFont"/>
    <w:link w:val="CommentText"/>
    <w:uiPriority w:val="99"/>
    <w:semiHidden/>
    <w:rsid w:val="00064B21"/>
    <w:rPr>
      <w:sz w:val="20"/>
      <w:szCs w:val="20"/>
    </w:rPr>
  </w:style>
  <w:style w:type="paragraph" w:styleId="CommentSubject">
    <w:name w:val="annotation subject"/>
    <w:basedOn w:val="CommentText"/>
    <w:next w:val="CommentText"/>
    <w:link w:val="CommentSubjectChar"/>
    <w:uiPriority w:val="99"/>
    <w:semiHidden/>
    <w:unhideWhenUsed/>
    <w:rsid w:val="00064B21"/>
    <w:rPr>
      <w:b/>
      <w:bCs/>
    </w:rPr>
  </w:style>
  <w:style w:type="character" w:customStyle="1" w:styleId="CommentSubjectChar">
    <w:name w:val="Comment Subject Char"/>
    <w:basedOn w:val="CommentTextChar"/>
    <w:link w:val="CommentSubject"/>
    <w:uiPriority w:val="99"/>
    <w:semiHidden/>
    <w:rsid w:val="00064B21"/>
    <w:rPr>
      <w:b/>
      <w:bCs/>
      <w:sz w:val="20"/>
      <w:szCs w:val="20"/>
    </w:rPr>
  </w:style>
  <w:style w:type="paragraph" w:styleId="BalloonText">
    <w:name w:val="Balloon Text"/>
    <w:basedOn w:val="Normal"/>
    <w:link w:val="BalloonTextChar"/>
    <w:uiPriority w:val="99"/>
    <w:semiHidden/>
    <w:unhideWhenUsed/>
    <w:rsid w:val="00064B2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4B2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Whitenect</cp:lastModifiedBy>
  <cp:revision>4</cp:revision>
  <dcterms:created xsi:type="dcterms:W3CDTF">2020-08-26T12:12:00Z</dcterms:created>
  <dcterms:modified xsi:type="dcterms:W3CDTF">2020-08-26T12:53:00Z</dcterms:modified>
</cp:coreProperties>
</file>